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7B5C5A" w14:textId="77777777" w:rsidR="008B156C" w:rsidRDefault="00AD4887" w:rsidP="00BE39DE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14:paraId="432114BC" w14:textId="77777777" w:rsidR="00E46A87" w:rsidRDefault="00E46A87" w:rsidP="00BE39D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</w:pPr>
    </w:p>
    <w:p w14:paraId="67254C88" w14:textId="77777777" w:rsidR="00F829C2" w:rsidRDefault="00F829C2" w:rsidP="00BE39D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</w:pPr>
    </w:p>
    <w:p w14:paraId="1CF5EE40" w14:textId="653033A4" w:rsidR="00366E43" w:rsidRPr="00EA6741" w:rsidRDefault="00287A54" w:rsidP="00BE39DE">
      <w:pPr>
        <w:pStyle w:val="pc"/>
        <w:rPr>
          <w:rFonts w:eastAsia="Times New Roman"/>
          <w:b/>
          <w:sz w:val="28"/>
          <w:szCs w:val="28"/>
          <w:lang w:val="kk-KZ"/>
        </w:rPr>
      </w:pPr>
      <w:r w:rsidRPr="00BA31A1">
        <w:rPr>
          <w:rFonts w:eastAsia="Times New Roman"/>
          <w:b/>
          <w:sz w:val="28"/>
          <w:szCs w:val="28"/>
        </w:rPr>
        <w:t xml:space="preserve">Проект </w:t>
      </w:r>
      <w:r w:rsidR="000C3CC0" w:rsidRPr="000C3CC0">
        <w:rPr>
          <w:rFonts w:eastAsia="Times New Roman"/>
          <w:b/>
          <w:sz w:val="28"/>
          <w:szCs w:val="28"/>
        </w:rPr>
        <w:t xml:space="preserve">Об утверждении Правил осуществления акционерным обществом «Фонд проблемных кредитов» видов деятельности, а также </w:t>
      </w:r>
      <w:r w:rsidR="0085692E">
        <w:rPr>
          <w:rFonts w:eastAsia="Times New Roman"/>
          <w:b/>
          <w:sz w:val="28"/>
          <w:szCs w:val="28"/>
        </w:rPr>
        <w:t>Т</w:t>
      </w:r>
      <w:r w:rsidR="000C3CC0" w:rsidRPr="000C3CC0">
        <w:rPr>
          <w:rFonts w:eastAsia="Times New Roman"/>
          <w:b/>
          <w:sz w:val="28"/>
          <w:szCs w:val="28"/>
        </w:rPr>
        <w:t>ребований к приобретаемым (приобретенным) им активам и правам требования</w:t>
      </w:r>
    </w:p>
    <w:p w14:paraId="21C1D5DC" w14:textId="77777777" w:rsidR="007E7797" w:rsidRPr="007E7797" w:rsidRDefault="007E7797" w:rsidP="00BE39DE">
      <w:pPr>
        <w:pStyle w:val="pc"/>
        <w:rPr>
          <w:rFonts w:eastAsia="Times New Roman"/>
          <w:color w:val="3E4D5C"/>
          <w:sz w:val="20"/>
          <w:szCs w:val="21"/>
          <w:lang w:val="kk-KZ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"/>
        <w:gridCol w:w="4177"/>
        <w:gridCol w:w="10158"/>
      </w:tblGrid>
      <w:tr w:rsidR="00964B65" w:rsidRPr="00366E43" w14:paraId="557ABA9B" w14:textId="77777777" w:rsidTr="00BE39DE"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360CC6" w14:textId="77777777" w:rsidR="00964B65" w:rsidRPr="00366E43" w:rsidRDefault="00964B65" w:rsidP="00BE3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94D614" w14:textId="77777777" w:rsidR="00964B65" w:rsidRPr="00366E43" w:rsidRDefault="00964B65" w:rsidP="00BE3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3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E5A86B" w14:textId="37778404" w:rsidR="00964B65" w:rsidRPr="004E6A2B" w:rsidRDefault="000C3CC0" w:rsidP="0088704D">
            <w:pPr>
              <w:pStyle w:val="pc"/>
              <w:ind w:left="133" w:right="92"/>
              <w:jc w:val="both"/>
              <w:rPr>
                <w:bCs/>
              </w:rPr>
            </w:pPr>
            <w:r w:rsidRPr="000C3CC0">
              <w:rPr>
                <w:rFonts w:eastAsia="Times New Roman"/>
                <w:bCs/>
                <w:color w:val="auto"/>
                <w:lang w:val="kk-KZ"/>
              </w:rPr>
              <w:t xml:space="preserve">Об утверждении Правил осуществления акционерным обществом «Фонд проблемных кредитов» видов деятельности, а также </w:t>
            </w:r>
            <w:r w:rsidR="0085692E">
              <w:rPr>
                <w:rFonts w:eastAsia="Times New Roman"/>
                <w:bCs/>
                <w:color w:val="auto"/>
                <w:lang w:val="kk-KZ"/>
              </w:rPr>
              <w:t>Т</w:t>
            </w:r>
            <w:r w:rsidRPr="000C3CC0">
              <w:rPr>
                <w:rFonts w:eastAsia="Times New Roman"/>
                <w:bCs/>
                <w:color w:val="auto"/>
                <w:lang w:val="kk-KZ"/>
              </w:rPr>
              <w:t>ребований к приобретаемым (приобретенным) им активам и правам требования</w:t>
            </w:r>
            <w:r w:rsidR="002F27F8" w:rsidRPr="002F27F8">
              <w:rPr>
                <w:rFonts w:eastAsia="Times New Roman"/>
                <w:bCs/>
                <w:color w:val="auto"/>
                <w:lang w:val="kk-KZ"/>
              </w:rPr>
              <w:t xml:space="preserve"> </w:t>
            </w:r>
            <w:r w:rsidR="004E6A2B" w:rsidRPr="004E6A2B">
              <w:rPr>
                <w:rFonts w:eastAsia="Times New Roman"/>
                <w:bCs/>
                <w:color w:val="auto"/>
                <w:lang w:val="kk-KZ"/>
              </w:rPr>
              <w:t>(далее - Проект)</w:t>
            </w:r>
          </w:p>
        </w:tc>
      </w:tr>
      <w:tr w:rsidR="00964B65" w:rsidRPr="00366E43" w14:paraId="00810C65" w14:textId="77777777" w:rsidTr="00BE39DE"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55ACD1" w14:textId="77777777" w:rsidR="00964B65" w:rsidRPr="00366E43" w:rsidRDefault="00964B65" w:rsidP="00BE3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D3A5F7" w14:textId="77777777" w:rsidR="00964B65" w:rsidRPr="00366E43" w:rsidRDefault="00964B65" w:rsidP="00BE3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3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92DEFB" w14:textId="599D3C72" w:rsidR="00964B65" w:rsidRPr="00366E43" w:rsidRDefault="00702CD5" w:rsidP="0088704D">
            <w:pPr>
              <w:pStyle w:val="a3"/>
              <w:ind w:left="133" w:right="92"/>
              <w:jc w:val="both"/>
              <w:rPr>
                <w:rFonts w:ascii="Times New Roman" w:hAnsi="Times New Roman" w:cs="Times New Roman"/>
                <w:lang w:val="kk-KZ" w:eastAsia="ru-RU"/>
              </w:rPr>
            </w:pPr>
            <w:r w:rsidRPr="00366E43">
              <w:rPr>
                <w:rFonts w:ascii="Times New Roman" w:hAnsi="Times New Roman" w:cs="Times New Roman"/>
                <w:lang w:val="kk-KZ" w:eastAsia="ru-RU"/>
              </w:rPr>
              <w:t>Министерств</w:t>
            </w:r>
            <w:r w:rsidR="00861B9E" w:rsidRPr="00366E43">
              <w:rPr>
                <w:rFonts w:ascii="Times New Roman" w:hAnsi="Times New Roman" w:cs="Times New Roman"/>
                <w:lang w:val="kk-KZ" w:eastAsia="ru-RU"/>
              </w:rPr>
              <w:t>о</w:t>
            </w:r>
            <w:r w:rsidRPr="00366E43">
              <w:rPr>
                <w:rFonts w:ascii="Times New Roman" w:hAnsi="Times New Roman" w:cs="Times New Roman"/>
                <w:lang w:val="kk-KZ" w:eastAsia="ru-RU"/>
              </w:rPr>
              <w:t xml:space="preserve"> финансов Республики Казахстан</w:t>
            </w:r>
          </w:p>
        </w:tc>
      </w:tr>
      <w:tr w:rsidR="00964B65" w:rsidRPr="00366E43" w14:paraId="726D32A2" w14:textId="77777777" w:rsidTr="00BE39DE"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C51D8F" w14:textId="77777777" w:rsidR="00964B65" w:rsidRPr="00366E43" w:rsidRDefault="00964B65" w:rsidP="00BE3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0BF0DC" w14:textId="77777777" w:rsidR="00964B65" w:rsidRPr="00366E43" w:rsidRDefault="00964B65" w:rsidP="00BE3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3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23FB52" w14:textId="0024D3C2" w:rsidR="00964B65" w:rsidRPr="00A140B4" w:rsidRDefault="00A140B4" w:rsidP="00887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 w:right="92"/>
              <w:jc w:val="both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A140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Проект </w:t>
            </w:r>
            <w:r w:rsidRPr="00A140B4">
              <w:rPr>
                <w:rFonts w:ascii="Times New Roman" w:hAnsi="Times New Roman" w:cs="Times New Roman"/>
                <w:sz w:val="24"/>
                <w:szCs w:val="24"/>
              </w:rPr>
              <w:t>разработан</w:t>
            </w:r>
            <w:r w:rsidRPr="00A140B4">
              <w:rPr>
                <w:rFonts w:ascii="Times New Roman" w:hAnsi="Times New Roman"/>
                <w:sz w:val="24"/>
                <w:szCs w:val="28"/>
              </w:rPr>
              <w:t xml:space="preserve"> в реализацию абзаца второго подпункта 20) пункта 1 статьи 132 Закона Республики Казахстан «О банках и банковской деятельности в Республике Казахстан»</w:t>
            </w:r>
          </w:p>
        </w:tc>
      </w:tr>
      <w:tr w:rsidR="00964B65" w:rsidRPr="00366E43" w14:paraId="2472BA79" w14:textId="77777777" w:rsidTr="00BE39DE">
        <w:trPr>
          <w:trHeight w:val="747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3C5361" w14:textId="77777777" w:rsidR="00964B65" w:rsidRPr="00366E43" w:rsidRDefault="00964B65" w:rsidP="00BE3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57AB0C" w14:textId="77777777" w:rsidR="00964B65" w:rsidRPr="00366E43" w:rsidRDefault="00964B65" w:rsidP="00BE3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3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86EBEC" w14:textId="080A95B2" w:rsidR="008514EB" w:rsidRDefault="008514EB" w:rsidP="008870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33" w:right="92"/>
              <w:jc w:val="both"/>
              <w:rPr>
                <w:rFonts w:ascii="Times New Roman" w:hAnsi="Times New Roman" w:cs="Times New Roman"/>
                <w:sz w:val="24"/>
              </w:rPr>
            </w:pPr>
            <w:r w:rsidRPr="008514EB">
              <w:rPr>
                <w:rFonts w:ascii="Times New Roman" w:hAnsi="Times New Roman" w:cs="Times New Roman"/>
                <w:sz w:val="24"/>
              </w:rPr>
              <w:t xml:space="preserve">Проект нормативного правового акта предусматривает утверждение Правил, регулирующих осуществление </w:t>
            </w:r>
            <w:r w:rsidR="00093C9C">
              <w:rPr>
                <w:rFonts w:ascii="Times New Roman" w:hAnsi="Times New Roman" w:cs="Times New Roman"/>
                <w:sz w:val="24"/>
                <w:lang w:val="kk-KZ"/>
              </w:rPr>
              <w:t>АО</w:t>
            </w:r>
            <w:r w:rsidRPr="008514EB">
              <w:rPr>
                <w:rFonts w:ascii="Times New Roman" w:hAnsi="Times New Roman" w:cs="Times New Roman"/>
                <w:sz w:val="24"/>
              </w:rPr>
              <w:t xml:space="preserve"> «Фонд проблемных кредитов» установленных видов деятельности, а также требований к активам и правам требования, приобретаемым (приобретённым) </w:t>
            </w:r>
            <w:r w:rsidR="00093C9C" w:rsidRPr="008514EB">
              <w:rPr>
                <w:rFonts w:ascii="Times New Roman" w:hAnsi="Times New Roman" w:cs="Times New Roman"/>
                <w:sz w:val="24"/>
              </w:rPr>
              <w:t>акционерным обществом «Фонд проблемных кредитов»</w:t>
            </w:r>
            <w:r w:rsidRPr="008514EB">
              <w:rPr>
                <w:rFonts w:ascii="Times New Roman" w:hAnsi="Times New Roman" w:cs="Times New Roman"/>
                <w:sz w:val="24"/>
              </w:rPr>
              <w:t>.</w:t>
            </w:r>
          </w:p>
          <w:p w14:paraId="11CF737B" w14:textId="38E58F74" w:rsidR="00093C9C" w:rsidRDefault="008514EB" w:rsidP="008870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33" w:right="92"/>
              <w:jc w:val="both"/>
              <w:rPr>
                <w:rFonts w:ascii="Times New Roman" w:hAnsi="Times New Roman" w:cs="Times New Roman"/>
                <w:sz w:val="24"/>
              </w:rPr>
            </w:pPr>
            <w:r w:rsidRPr="008514EB">
              <w:rPr>
                <w:rFonts w:ascii="Times New Roman" w:hAnsi="Times New Roman" w:cs="Times New Roman"/>
                <w:sz w:val="24"/>
              </w:rPr>
              <w:t xml:space="preserve">Правила устанавливают порядок приобретения, оценки, управления и реализации активов </w:t>
            </w:r>
            <w:r w:rsidR="00093C9C">
              <w:rPr>
                <w:rFonts w:ascii="Times New Roman" w:hAnsi="Times New Roman" w:cs="Times New Roman"/>
                <w:sz w:val="24"/>
                <w:lang w:val="kk-KZ"/>
              </w:rPr>
              <w:t>АО</w:t>
            </w:r>
            <w:r w:rsidR="00093C9C" w:rsidRPr="008514EB">
              <w:rPr>
                <w:rFonts w:ascii="Times New Roman" w:hAnsi="Times New Roman" w:cs="Times New Roman"/>
                <w:sz w:val="24"/>
              </w:rPr>
              <w:t xml:space="preserve"> «Фонд проблемных кредитов»</w:t>
            </w:r>
            <w:r w:rsidRPr="008514EB">
              <w:rPr>
                <w:rFonts w:ascii="Times New Roman" w:hAnsi="Times New Roman" w:cs="Times New Roman"/>
                <w:sz w:val="24"/>
              </w:rPr>
              <w:t>, включая права требования, залоговое имущество и финансовые инструменты, а также определяют основные механизмы управления активами, такие как реструктуризация, взыскание, аренда, доверительное управление, отчуждение и иные предусмотренные меры.</w:t>
            </w:r>
          </w:p>
          <w:p w14:paraId="6AE5B876" w14:textId="7E014560" w:rsidR="008514EB" w:rsidRDefault="008514EB" w:rsidP="008870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33" w:right="92"/>
              <w:jc w:val="both"/>
              <w:rPr>
                <w:rFonts w:ascii="Times New Roman" w:hAnsi="Times New Roman" w:cs="Times New Roman"/>
                <w:sz w:val="24"/>
              </w:rPr>
            </w:pPr>
            <w:r w:rsidRPr="008514EB">
              <w:rPr>
                <w:rFonts w:ascii="Times New Roman" w:hAnsi="Times New Roman" w:cs="Times New Roman"/>
                <w:sz w:val="24"/>
              </w:rPr>
              <w:t>Требования определяют критерии и ограничения при отборе активов и прав требований, случаи недопустимости их приобретения, а также специальные условия и исключения, в том числе в отношении сделок, одобренных Правительством Республики Казахстан либо совершённых до 31 декабря 2017 года.</w:t>
            </w:r>
          </w:p>
          <w:p w14:paraId="2149BA09" w14:textId="3BB8967E" w:rsidR="00964B65" w:rsidRPr="008514EB" w:rsidRDefault="008514EB" w:rsidP="008870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33"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514EB">
              <w:rPr>
                <w:rFonts w:ascii="Times New Roman" w:hAnsi="Times New Roman" w:cs="Times New Roman"/>
                <w:sz w:val="24"/>
              </w:rPr>
              <w:t xml:space="preserve">Реализация Проекта направлена на упорядочение и унификацию деятельности </w:t>
            </w:r>
            <w:r w:rsidR="00093C9C">
              <w:rPr>
                <w:rFonts w:ascii="Times New Roman" w:hAnsi="Times New Roman" w:cs="Times New Roman"/>
                <w:sz w:val="24"/>
                <w:lang w:val="kk-KZ"/>
              </w:rPr>
              <w:t>АО</w:t>
            </w:r>
            <w:r w:rsidR="00093C9C" w:rsidRPr="008514EB">
              <w:rPr>
                <w:rFonts w:ascii="Times New Roman" w:hAnsi="Times New Roman" w:cs="Times New Roman"/>
                <w:sz w:val="24"/>
              </w:rPr>
              <w:t xml:space="preserve"> «Фонд проблемных кредитов»</w:t>
            </w:r>
            <w:r w:rsidRPr="008514EB">
              <w:rPr>
                <w:rFonts w:ascii="Times New Roman" w:hAnsi="Times New Roman" w:cs="Times New Roman"/>
                <w:sz w:val="24"/>
              </w:rPr>
              <w:t xml:space="preserve">, повышение прозрачности процедур приобретения и управления активами, а также приведение деятельности </w:t>
            </w:r>
            <w:r w:rsidR="00093C9C">
              <w:rPr>
                <w:rFonts w:ascii="Times New Roman" w:hAnsi="Times New Roman" w:cs="Times New Roman"/>
                <w:sz w:val="24"/>
                <w:lang w:val="kk-KZ"/>
              </w:rPr>
              <w:t>АО</w:t>
            </w:r>
            <w:r w:rsidR="00093C9C" w:rsidRPr="008514EB">
              <w:rPr>
                <w:rFonts w:ascii="Times New Roman" w:hAnsi="Times New Roman" w:cs="Times New Roman"/>
                <w:sz w:val="24"/>
              </w:rPr>
              <w:t xml:space="preserve"> «Фонд проблемных кредитов»</w:t>
            </w:r>
            <w:r w:rsidRPr="008514EB">
              <w:rPr>
                <w:rFonts w:ascii="Times New Roman" w:hAnsi="Times New Roman" w:cs="Times New Roman"/>
                <w:sz w:val="24"/>
              </w:rPr>
              <w:t xml:space="preserve"> в соответствие с требованиями законодательства Республики Казахстан</w:t>
            </w:r>
          </w:p>
        </w:tc>
      </w:tr>
      <w:tr w:rsidR="00964B65" w:rsidRPr="00366E43" w14:paraId="339E0829" w14:textId="77777777" w:rsidTr="008514EB">
        <w:trPr>
          <w:trHeight w:val="265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686735" w14:textId="77777777" w:rsidR="00964B65" w:rsidRPr="00366E43" w:rsidRDefault="00964B65" w:rsidP="00BE3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4C3F63" w14:textId="77777777" w:rsidR="00964B65" w:rsidRPr="00366E43" w:rsidRDefault="00964B65" w:rsidP="00BE3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3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28785B" w14:textId="409426D9" w:rsidR="00964B65" w:rsidRPr="00A704CF" w:rsidRDefault="008514EB" w:rsidP="00887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 w:right="92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04CF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</w:rPr>
              <w:t>Целью Проекта</w:t>
            </w:r>
            <w:r w:rsidRPr="00A704CF">
              <w:rPr>
                <w:rFonts w:ascii="Times New Roman" w:hAnsi="Times New Roman" w:cs="Times New Roman"/>
                <w:sz w:val="24"/>
              </w:rPr>
              <w:t xml:space="preserve"> является нормативное закрепление порядка осуществления АО «Фонд проблемных кредитов» видов деятельности и требований к приобретаемым активам и правам требования.</w:t>
            </w:r>
            <w:r w:rsidRPr="00A704CF">
              <w:rPr>
                <w:rFonts w:ascii="Times New Roman" w:hAnsi="Times New Roman" w:cs="Times New Roman"/>
                <w:sz w:val="24"/>
              </w:rPr>
              <w:br/>
            </w:r>
            <w:r w:rsidRPr="00A704CF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</w:rPr>
              <w:lastRenderedPageBreak/>
              <w:t>Ожидаемые результаты</w:t>
            </w:r>
            <w:r w:rsidRPr="00A704CF">
              <w:rPr>
                <w:rFonts w:ascii="Times New Roman" w:hAnsi="Times New Roman" w:cs="Times New Roman"/>
                <w:sz w:val="24"/>
              </w:rPr>
              <w:t xml:space="preserve"> достигаются </w:t>
            </w:r>
            <w:r w:rsidRPr="00A704CF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</w:rPr>
              <w:t>со дня введения Проекта в действие</w:t>
            </w:r>
            <w:r w:rsidRPr="00A704CF">
              <w:rPr>
                <w:rFonts w:ascii="Times New Roman" w:hAnsi="Times New Roman" w:cs="Times New Roman"/>
                <w:sz w:val="24"/>
              </w:rPr>
              <w:t xml:space="preserve"> и выражаются в единообразном применении процедур приобретения, управления и реализации активов </w:t>
            </w:r>
            <w:r w:rsidR="00AF2D76" w:rsidRPr="00A704CF">
              <w:rPr>
                <w:rFonts w:ascii="Times New Roman" w:hAnsi="Times New Roman" w:cs="Times New Roman"/>
                <w:sz w:val="24"/>
              </w:rPr>
              <w:t>АО «Фонд проблемных кредитов»</w:t>
            </w:r>
            <w:r w:rsidR="00AF2D76" w:rsidRPr="00A704CF">
              <w:rPr>
                <w:rFonts w:ascii="Times New Roman" w:hAnsi="Times New Roman" w:cs="Times New Roman"/>
                <w:sz w:val="24"/>
                <w:lang w:val="kk-KZ"/>
              </w:rPr>
              <w:t>.</w:t>
            </w:r>
          </w:p>
        </w:tc>
      </w:tr>
      <w:tr w:rsidR="001107F4" w:rsidRPr="00366E43" w14:paraId="17BCE3E5" w14:textId="77777777" w:rsidTr="00BE39DE"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ABE336" w14:textId="77777777" w:rsidR="001107F4" w:rsidRPr="00366E43" w:rsidRDefault="001107F4" w:rsidP="00110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6</w:t>
            </w:r>
          </w:p>
        </w:tc>
        <w:tc>
          <w:tcPr>
            <w:tcW w:w="1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38720B" w14:textId="77777777" w:rsidR="001107F4" w:rsidRPr="00366E43" w:rsidRDefault="001107F4" w:rsidP="00110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3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7C11A0" w14:textId="3E88D5BD" w:rsidR="001107F4" w:rsidRPr="00587497" w:rsidRDefault="00587497" w:rsidP="001107F4">
            <w:pPr>
              <w:spacing w:after="0" w:line="240" w:lineRule="auto"/>
              <w:ind w:left="133" w:right="92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7497">
              <w:rPr>
                <w:rFonts w:ascii="Times New Roman" w:hAnsi="Times New Roman" w:cs="Times New Roman"/>
                <w:sz w:val="24"/>
                <w:szCs w:val="24"/>
              </w:rPr>
              <w:t>Принятие проекта не повлечет негативных социально-экономических последствий и обеспечит упорядочение и унификацию деятельности АО «Фонд проблемных кредитов».</w:t>
            </w:r>
          </w:p>
        </w:tc>
      </w:tr>
      <w:bookmarkEnd w:id="0"/>
    </w:tbl>
    <w:p w14:paraId="447F8795" w14:textId="77777777" w:rsidR="003F347D" w:rsidRPr="009E7691" w:rsidRDefault="003F347D" w:rsidP="00BE39D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3F347D" w:rsidRPr="009E7691" w:rsidSect="001F112E">
      <w:headerReference w:type="default" r:id="rId6"/>
      <w:pgSz w:w="16838" w:h="11906" w:orient="landscape"/>
      <w:pgMar w:top="1418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0384C" w14:textId="77777777" w:rsidR="00213A46" w:rsidRDefault="00213A46" w:rsidP="00AD1FEA">
      <w:pPr>
        <w:spacing w:after="0" w:line="240" w:lineRule="auto"/>
      </w:pPr>
      <w:r>
        <w:separator/>
      </w:r>
    </w:p>
  </w:endnote>
  <w:endnote w:type="continuationSeparator" w:id="0">
    <w:p w14:paraId="3C589E9F" w14:textId="77777777" w:rsidR="00213A46" w:rsidRDefault="00213A46" w:rsidP="00AD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E5B974" w14:textId="77777777" w:rsidR="00213A46" w:rsidRDefault="00213A46" w:rsidP="00AD1FEA">
      <w:pPr>
        <w:spacing w:after="0" w:line="240" w:lineRule="auto"/>
      </w:pPr>
      <w:r>
        <w:separator/>
      </w:r>
    </w:p>
  </w:footnote>
  <w:footnote w:type="continuationSeparator" w:id="0">
    <w:p w14:paraId="15E03EFD" w14:textId="77777777" w:rsidR="00213A46" w:rsidRDefault="00213A46" w:rsidP="00AD1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0149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AE83EC3" w14:textId="77777777" w:rsidR="00AD1FEA" w:rsidRPr="002D491E" w:rsidRDefault="00AD1FE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49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D49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04C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ABC9CF2" w14:textId="77777777" w:rsidR="00AD1FEA" w:rsidRDefault="00AD1FEA">
    <w:pPr>
      <w:pStyle w:val="a7"/>
    </w:pPr>
  </w:p>
  <w:p w14:paraId="30DDF583" w14:textId="77777777" w:rsidR="00CB636C" w:rsidRDefault="00A704CF">
    <w:pPr>
      <w:pStyle w:val="a3"/>
    </w:pPr>
    <w:r>
      <w:rPr>
        <w:noProof/>
      </w:rPr>
      <w:pict w14:anchorId="5A9154A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Кемаладин В.Ұ."/>
          <w10:wrap anchorx="margin" anchory="margin"/>
        </v:shape>
      </w:pict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0667A"/>
    <w:rsid w:val="000167C3"/>
    <w:rsid w:val="00051C3A"/>
    <w:rsid w:val="00071768"/>
    <w:rsid w:val="00093C9C"/>
    <w:rsid w:val="000C3CC0"/>
    <w:rsid w:val="000C6DD3"/>
    <w:rsid w:val="000E12FC"/>
    <w:rsid w:val="001107F4"/>
    <w:rsid w:val="001249C4"/>
    <w:rsid w:val="001465BF"/>
    <w:rsid w:val="00161557"/>
    <w:rsid w:val="00172219"/>
    <w:rsid w:val="0018596D"/>
    <w:rsid w:val="00193B4F"/>
    <w:rsid w:val="001951E3"/>
    <w:rsid w:val="001A53B3"/>
    <w:rsid w:val="001D02C8"/>
    <w:rsid w:val="001F112E"/>
    <w:rsid w:val="001F4E22"/>
    <w:rsid w:val="00207756"/>
    <w:rsid w:val="00213A46"/>
    <w:rsid w:val="002235DF"/>
    <w:rsid w:val="00226549"/>
    <w:rsid w:val="00263719"/>
    <w:rsid w:val="00273028"/>
    <w:rsid w:val="002821D7"/>
    <w:rsid w:val="00287A54"/>
    <w:rsid w:val="002B6440"/>
    <w:rsid w:val="002D491E"/>
    <w:rsid w:val="002E5C18"/>
    <w:rsid w:val="002F27F8"/>
    <w:rsid w:val="003160CD"/>
    <w:rsid w:val="00316254"/>
    <w:rsid w:val="00320452"/>
    <w:rsid w:val="0033573B"/>
    <w:rsid w:val="00356B9D"/>
    <w:rsid w:val="00357F6A"/>
    <w:rsid w:val="00366E43"/>
    <w:rsid w:val="003B0269"/>
    <w:rsid w:val="003C0592"/>
    <w:rsid w:val="003D18E6"/>
    <w:rsid w:val="003D645F"/>
    <w:rsid w:val="003F347D"/>
    <w:rsid w:val="00423985"/>
    <w:rsid w:val="004320FB"/>
    <w:rsid w:val="00476943"/>
    <w:rsid w:val="00485185"/>
    <w:rsid w:val="0049379B"/>
    <w:rsid w:val="004E6A2B"/>
    <w:rsid w:val="005516F6"/>
    <w:rsid w:val="00556794"/>
    <w:rsid w:val="005623AE"/>
    <w:rsid w:val="0057721C"/>
    <w:rsid w:val="00587497"/>
    <w:rsid w:val="005A1D57"/>
    <w:rsid w:val="005A730D"/>
    <w:rsid w:val="005C3DC4"/>
    <w:rsid w:val="005D6474"/>
    <w:rsid w:val="005F5F00"/>
    <w:rsid w:val="00604BF7"/>
    <w:rsid w:val="00626DDF"/>
    <w:rsid w:val="00627C32"/>
    <w:rsid w:val="006818D3"/>
    <w:rsid w:val="00681A8D"/>
    <w:rsid w:val="006B2F3E"/>
    <w:rsid w:val="006B6437"/>
    <w:rsid w:val="006C256E"/>
    <w:rsid w:val="006D345F"/>
    <w:rsid w:val="006F1601"/>
    <w:rsid w:val="006F2E39"/>
    <w:rsid w:val="00702CD5"/>
    <w:rsid w:val="00730F50"/>
    <w:rsid w:val="00753AF0"/>
    <w:rsid w:val="007570C0"/>
    <w:rsid w:val="007A671F"/>
    <w:rsid w:val="007B351E"/>
    <w:rsid w:val="007C2C68"/>
    <w:rsid w:val="007E115E"/>
    <w:rsid w:val="007E76F8"/>
    <w:rsid w:val="007E7797"/>
    <w:rsid w:val="00803829"/>
    <w:rsid w:val="00817EB0"/>
    <w:rsid w:val="00830482"/>
    <w:rsid w:val="008335FF"/>
    <w:rsid w:val="008514EB"/>
    <w:rsid w:val="0085692E"/>
    <w:rsid w:val="00861B9E"/>
    <w:rsid w:val="00880C32"/>
    <w:rsid w:val="0088704D"/>
    <w:rsid w:val="008A3118"/>
    <w:rsid w:val="008A7145"/>
    <w:rsid w:val="008B156C"/>
    <w:rsid w:val="008E0F48"/>
    <w:rsid w:val="008E45B6"/>
    <w:rsid w:val="008E50E1"/>
    <w:rsid w:val="00912F91"/>
    <w:rsid w:val="00931286"/>
    <w:rsid w:val="009342CB"/>
    <w:rsid w:val="00940E65"/>
    <w:rsid w:val="009418A1"/>
    <w:rsid w:val="00964B65"/>
    <w:rsid w:val="0099667C"/>
    <w:rsid w:val="009D4AA0"/>
    <w:rsid w:val="009E6CEF"/>
    <w:rsid w:val="009E7691"/>
    <w:rsid w:val="00A140B4"/>
    <w:rsid w:val="00A37652"/>
    <w:rsid w:val="00A704CF"/>
    <w:rsid w:val="00A81FC6"/>
    <w:rsid w:val="00A9182E"/>
    <w:rsid w:val="00AA3AFC"/>
    <w:rsid w:val="00AA4145"/>
    <w:rsid w:val="00AA56C2"/>
    <w:rsid w:val="00AA5DAD"/>
    <w:rsid w:val="00AA6649"/>
    <w:rsid w:val="00AB2341"/>
    <w:rsid w:val="00AB4DC3"/>
    <w:rsid w:val="00AB6CBF"/>
    <w:rsid w:val="00AD1FEA"/>
    <w:rsid w:val="00AD4887"/>
    <w:rsid w:val="00AE4CBC"/>
    <w:rsid w:val="00AF2D76"/>
    <w:rsid w:val="00B12C09"/>
    <w:rsid w:val="00B1488B"/>
    <w:rsid w:val="00B357BE"/>
    <w:rsid w:val="00B41E08"/>
    <w:rsid w:val="00B65937"/>
    <w:rsid w:val="00B679AC"/>
    <w:rsid w:val="00BA31A1"/>
    <w:rsid w:val="00BD46B8"/>
    <w:rsid w:val="00BE39DE"/>
    <w:rsid w:val="00C17E1F"/>
    <w:rsid w:val="00C22C9F"/>
    <w:rsid w:val="00C645D4"/>
    <w:rsid w:val="00C84155"/>
    <w:rsid w:val="00CB31F5"/>
    <w:rsid w:val="00CB636C"/>
    <w:rsid w:val="00CC021E"/>
    <w:rsid w:val="00CD1BB4"/>
    <w:rsid w:val="00D41FDD"/>
    <w:rsid w:val="00D82077"/>
    <w:rsid w:val="00D91469"/>
    <w:rsid w:val="00D97C57"/>
    <w:rsid w:val="00DA3C74"/>
    <w:rsid w:val="00DB7AC2"/>
    <w:rsid w:val="00E179FA"/>
    <w:rsid w:val="00E331C4"/>
    <w:rsid w:val="00E45D19"/>
    <w:rsid w:val="00E46A87"/>
    <w:rsid w:val="00E542B7"/>
    <w:rsid w:val="00E860BD"/>
    <w:rsid w:val="00E93CB8"/>
    <w:rsid w:val="00EA6741"/>
    <w:rsid w:val="00EB5712"/>
    <w:rsid w:val="00EB5F91"/>
    <w:rsid w:val="00EC0C48"/>
    <w:rsid w:val="00ED0B7A"/>
    <w:rsid w:val="00F02543"/>
    <w:rsid w:val="00F27A52"/>
    <w:rsid w:val="00F27E42"/>
    <w:rsid w:val="00F307C8"/>
    <w:rsid w:val="00F60071"/>
    <w:rsid w:val="00F60BDC"/>
    <w:rsid w:val="00F7017C"/>
    <w:rsid w:val="00F71D3F"/>
    <w:rsid w:val="00F750A2"/>
    <w:rsid w:val="00F829C2"/>
    <w:rsid w:val="00F8615E"/>
    <w:rsid w:val="00F92443"/>
    <w:rsid w:val="00FA4F80"/>
    <w:rsid w:val="00FB031C"/>
    <w:rsid w:val="00FB7DD7"/>
    <w:rsid w:val="00FC048B"/>
    <w:rsid w:val="00FD0709"/>
    <w:rsid w:val="00FD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CF0F169"/>
  <w15:docId w15:val="{76A98008-7199-4639-BA4E-BFD9B96C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39"/>
    <w:rsid w:val="00626DD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14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488B"/>
    <w:rPr>
      <w:rFonts w:ascii="Segoe UI" w:hAnsi="Segoe UI" w:cs="Segoe UI"/>
      <w:sz w:val="18"/>
      <w:szCs w:val="18"/>
      <w:lang w:val="ru-RU"/>
    </w:rPr>
  </w:style>
  <w:style w:type="character" w:customStyle="1" w:styleId="s1">
    <w:name w:val="s1"/>
    <w:qFormat/>
    <w:rsid w:val="00AD1FE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D1FEA"/>
    <w:rPr>
      <w:lang w:val="ru-RU"/>
    </w:rPr>
  </w:style>
  <w:style w:type="paragraph" w:styleId="a9">
    <w:name w:val="footer"/>
    <w:basedOn w:val="a"/>
    <w:link w:val="aa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1FEA"/>
    <w:rPr>
      <w:lang w:val="ru-RU"/>
    </w:rPr>
  </w:style>
  <w:style w:type="paragraph" w:customStyle="1" w:styleId="pc">
    <w:name w:val="pc"/>
    <w:basedOn w:val="a"/>
    <w:qFormat/>
    <w:rsid w:val="003F347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357F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Венера Кемаладин Ұзаққызы</cp:lastModifiedBy>
  <cp:revision>8</cp:revision>
  <cp:lastPrinted>2026-02-19T08:03:00Z</cp:lastPrinted>
  <dcterms:created xsi:type="dcterms:W3CDTF">2026-02-25T04:04:00Z</dcterms:created>
  <dcterms:modified xsi:type="dcterms:W3CDTF">2026-02-25T11:31:00Z</dcterms:modified>
</cp:coreProperties>
</file>